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C" w:rsidRPr="000C7F2D" w:rsidRDefault="000E002C" w:rsidP="000E002C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 xml:space="preserve">UWS EDD </w:t>
      </w:r>
      <w:r>
        <w:rPr>
          <w:rFonts w:ascii="Garamond" w:hAnsi="Garamond" w:cs="Times New Roman"/>
          <w:b/>
          <w:sz w:val="28"/>
          <w:szCs w:val="28"/>
        </w:rPr>
        <w:t>Individual Studies</w:t>
      </w:r>
    </w:p>
    <w:p w:rsidR="000E002C" w:rsidRDefault="000E002C" w:rsidP="000E002C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 w:rsidRPr="000C7F2D">
        <w:rPr>
          <w:rFonts w:ascii="Garamond" w:hAnsi="Garamond" w:cs="Times New Roman"/>
          <w:b/>
          <w:sz w:val="24"/>
          <w:szCs w:val="24"/>
        </w:rPr>
        <w:t>86 credits</w:t>
      </w:r>
    </w:p>
    <w:p w:rsidR="000E002C" w:rsidRPr="00374E6D" w:rsidRDefault="000E002C" w:rsidP="000E002C">
      <w:pPr>
        <w:pStyle w:val="Header"/>
        <w:jc w:val="center"/>
        <w:rPr>
          <w:rFonts w:ascii="Garamond" w:hAnsi="Garamond" w:cs="Times New Roman"/>
          <w:b/>
          <w:sz w:val="12"/>
          <w:szCs w:val="12"/>
        </w:rPr>
      </w:pPr>
    </w:p>
    <w:p w:rsidR="004B2419" w:rsidRDefault="000E002C" w:rsidP="004B2419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71F33951CDAC42F4BF71427C1001ECA1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080252381"/>
          <w:placeholder>
            <w:docPart w:val="3852B2EE7BC845EF9F8BFEDBC1DCB984"/>
          </w:placeholder>
          <w:showingPlcHdr/>
        </w:sdtPr>
        <w:sdtEndPr/>
        <w:sdtContent>
          <w:r w:rsidRPr="004B2419">
            <w:rPr>
              <w:rFonts w:ascii="Garamond" w:eastAsia="Trebuchet MS" w:hAnsi="Garamond" w:cs="Times New Roman"/>
              <w:b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:rsidR="004B2419" w:rsidRDefault="000E002C" w:rsidP="00374E6D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A8F192B4EB8646248BC1673BFD374FA4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E002C" w:rsidRDefault="000E002C" w:rsidP="004B2419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57464016"/>
          <w:placeholder>
            <w:docPart w:val="75CF5CCF58414C91AEBF7C88F2D3DD4F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AF76E887832742CE9EB876028D55B7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="00374E6D" w:rsidRPr="004B2419" w:rsidRDefault="00374E6D" w:rsidP="004B2419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</w:p>
    <w:tbl>
      <w:tblPr>
        <w:tblStyle w:val="TableGrid"/>
        <w:tblW w:w="10991" w:type="dxa"/>
        <w:jc w:val="center"/>
        <w:tblLook w:val="04A0" w:firstRow="1" w:lastRow="0" w:firstColumn="1" w:lastColumn="0" w:noHBand="0" w:noVBand="1"/>
      </w:tblPr>
      <w:tblGrid>
        <w:gridCol w:w="1254"/>
        <w:gridCol w:w="1235"/>
        <w:gridCol w:w="4723"/>
        <w:gridCol w:w="549"/>
        <w:gridCol w:w="156"/>
        <w:gridCol w:w="482"/>
        <w:gridCol w:w="2592"/>
      </w:tblGrid>
      <w:tr w:rsidR="000E002C" w:rsidRPr="00AC75AE" w:rsidTr="00966865">
        <w:trPr>
          <w:trHeight w:val="18"/>
          <w:jc w:val="center"/>
        </w:trPr>
        <w:tc>
          <w:tcPr>
            <w:tcW w:w="10991" w:type="dxa"/>
            <w:gridSpan w:val="7"/>
            <w:shd w:val="clear" w:color="auto" w:fill="DEEAF6" w:themeFill="accent1" w:themeFillTint="33"/>
            <w:noWrap/>
            <w:vAlign w:val="center"/>
          </w:tcPr>
          <w:p w:rsidR="000E002C" w:rsidRPr="004C043F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Core Courses </w:t>
            </w:r>
          </w:p>
          <w:p w:rsidR="000E002C" w:rsidRPr="0099415D" w:rsidRDefault="000E002C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If student completed UWS MS degree they will have completed 24 of the 42 Credit Core within the masters and will not retake the core courses already completed in the doctorate. </w:t>
            </w:r>
          </w:p>
          <w:p w:rsidR="0099415D" w:rsidRPr="0099415D" w:rsidRDefault="0099415D" w:rsidP="006F4B21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</w:p>
          <w:p w:rsidR="000E002C" w:rsidRPr="00B47FE9" w:rsidRDefault="000E002C" w:rsidP="0099415D">
            <w:pPr>
              <w:ind w:left="144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692251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4C043F" w:rsidRPr="000E002C" w:rsidTr="00966865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:rsidR="000E002C" w:rsidRPr="000E002C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Recommended Quarter</w:t>
            </w:r>
          </w:p>
        </w:tc>
        <w:tc>
          <w:tcPr>
            <w:tcW w:w="1235" w:type="dxa"/>
            <w:shd w:val="clear" w:color="auto" w:fill="BDD6EE" w:themeFill="accent1" w:themeFillTint="66"/>
            <w:noWrap/>
            <w:vAlign w:val="center"/>
            <w:hideMark/>
          </w:tcPr>
          <w:p w:rsidR="000E002C" w:rsidRPr="000E002C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272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638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0E002C" w:rsidRPr="000E002C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2592" w:type="dxa"/>
            <w:shd w:val="clear" w:color="auto" w:fill="BDD6EE" w:themeFill="accent1" w:themeFillTint="66"/>
            <w:noWrap/>
            <w:vAlign w:val="center"/>
            <w:hideMark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Planned/Quarter Completed</w:t>
            </w: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5272" w:type="dxa"/>
            <w:gridSpan w:val="2"/>
            <w:shd w:val="clear" w:color="auto" w:fill="FFFFFF" w:themeFill="background1"/>
            <w:vAlign w:val="center"/>
          </w:tcPr>
          <w:p w:rsidR="000E002C" w:rsidRPr="00567739" w:rsidRDefault="000E002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638" w:type="dxa"/>
            <w:gridSpan w:val="2"/>
            <w:shd w:val="clear" w:color="auto" w:fill="FFFFFF" w:themeFill="background1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5272" w:type="dxa"/>
            <w:gridSpan w:val="2"/>
            <w:vAlign w:val="center"/>
          </w:tcPr>
          <w:p w:rsid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Psychological Preparation and Mental Skills Training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COUN8101, COUN7205, COUN741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FFFFFF" w:themeFill="background1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5272" w:type="dxa"/>
            <w:gridSpan w:val="2"/>
            <w:vAlign w:val="center"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FFFFFF" w:themeFill="background1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235" w:type="dxa"/>
            <w:vAlign w:val="center"/>
            <w:hideMark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5272" w:type="dxa"/>
            <w:gridSpan w:val="2"/>
            <w:vAlign w:val="center"/>
            <w:hideMark/>
          </w:tcPr>
          <w:p w:rsidR="000E002C" w:rsidRP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638" w:type="dxa"/>
            <w:gridSpan w:val="2"/>
            <w:noWrap/>
            <w:vAlign w:val="center"/>
            <w:hideMark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235" w:type="dxa"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5272" w:type="dxa"/>
            <w:gridSpan w:val="2"/>
            <w:vAlign w:val="center"/>
          </w:tcPr>
          <w:p w:rsidR="000E002C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44F5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and Performance Psychology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Interventions </w:t>
            </w:r>
          </w:p>
          <w:p w:rsidR="000E002C" w:rsidRPr="00E244F5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BDD6EE" w:themeFill="accent1" w:themeFillTint="66"/>
            <w:noWrap/>
            <w:vAlign w:val="center"/>
          </w:tcPr>
          <w:p w:rsidR="000E002C" w:rsidRPr="00567739" w:rsidRDefault="000E002C" w:rsidP="000E002C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638" w:type="dxa"/>
            <w:gridSpan w:val="2"/>
            <w:shd w:val="clear" w:color="auto" w:fill="BDD6EE" w:themeFill="accent1" w:themeFillTint="66"/>
            <w:noWrap/>
            <w:vAlign w:val="center"/>
          </w:tcPr>
          <w:p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592" w:type="dxa"/>
            <w:shd w:val="clear" w:color="auto" w:fill="BDD6EE" w:themeFill="accent1" w:themeFillTint="66"/>
            <w:noWrap/>
            <w:vAlign w:val="center"/>
          </w:tcPr>
          <w:p w:rsidR="000E002C" w:rsidRPr="00567739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0E002C" w:rsidRPr="00567739" w:rsidTr="00966865">
        <w:trPr>
          <w:trHeight w:val="18"/>
          <w:jc w:val="center"/>
        </w:trPr>
        <w:tc>
          <w:tcPr>
            <w:tcW w:w="10991" w:type="dxa"/>
            <w:gridSpan w:val="7"/>
            <w:shd w:val="clear" w:color="auto" w:fill="E7E6E6" w:themeFill="background2"/>
          </w:tcPr>
          <w:p w:rsidR="000E002C" w:rsidRPr="00CB2143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0E002C" w:rsidRPr="00567739" w:rsidTr="00966865">
        <w:trPr>
          <w:trHeight w:val="19"/>
          <w:jc w:val="center"/>
        </w:trPr>
        <w:tc>
          <w:tcPr>
            <w:tcW w:w="10991" w:type="dxa"/>
            <w:gridSpan w:val="7"/>
            <w:shd w:val="clear" w:color="auto" w:fill="DEEAF6" w:themeFill="accent1" w:themeFillTint="33"/>
            <w:noWrap/>
            <w:vAlign w:val="center"/>
          </w:tcPr>
          <w:p w:rsidR="000E002C" w:rsidRPr="00567739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Individual Studies Concentration</w:t>
            </w:r>
          </w:p>
          <w:p w:rsidR="004C043F" w:rsidRPr="004C043F" w:rsidRDefault="000E002C" w:rsidP="004C043F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4C043F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4C043F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  <w:p w:rsidR="000E002C" w:rsidRPr="00CB2143" w:rsidRDefault="000E002C" w:rsidP="00CB214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C043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In order to </w:t>
            </w:r>
            <w:r w:rsidR="00CB2143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register for the SPP Practicum series, students must</w:t>
            </w:r>
            <w:r w:rsidRPr="004C043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complete </w:t>
            </w:r>
            <w:r w:rsidR="00CB2143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K3-K8 </w:t>
            </w:r>
            <w:r w:rsidRPr="004C043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CMPC requirements within the elective credits.</w:t>
            </w:r>
            <w:r w:rsidRPr="004C043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729B" w:rsidRPr="00E106A7" w:rsidTr="00966865">
        <w:tblPrEx>
          <w:jc w:val="left"/>
        </w:tblPrEx>
        <w:trPr>
          <w:trHeight w:val="283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:rsidR="004C043F" w:rsidRPr="00E106A7" w:rsidRDefault="004C043F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gridSpan w:val="2"/>
            <w:shd w:val="clear" w:color="auto" w:fill="BDD6EE" w:themeFill="accent1" w:themeFillTint="66"/>
            <w:vAlign w:val="center"/>
          </w:tcPr>
          <w:p w:rsidR="004C043F" w:rsidRPr="00E106A7" w:rsidRDefault="004C043F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vAlign w:val="center"/>
          </w:tcPr>
          <w:p w:rsidR="004C043F" w:rsidRPr="00E106A7" w:rsidRDefault="004C043F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4" w:type="dxa"/>
            <w:gridSpan w:val="2"/>
            <w:shd w:val="clear" w:color="auto" w:fill="BDD6EE" w:themeFill="accent1" w:themeFillTint="66"/>
            <w:noWrap/>
            <w:vAlign w:val="center"/>
          </w:tcPr>
          <w:p w:rsidR="004C043F" w:rsidRPr="000139D6" w:rsidRDefault="004C043F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4C043F" w:rsidRPr="00CB2143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>(See list below</w:t>
            </w: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 w:rsidR="00CB2143"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  <w:p w:rsidR="00CB2143" w:rsidRPr="00CB2143" w:rsidRDefault="00CB2143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 w:rsidRPr="00CB2143">
              <w:rPr>
                <w:rFonts w:ascii="Garamond" w:eastAsia="Times New Roman" w:hAnsi="Garamond" w:cs="Times New Roman"/>
                <w:sz w:val="16"/>
                <w:szCs w:val="16"/>
              </w:rPr>
              <w:t>COUN8115, Human Growth &amp; Dev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; COUN8400 Psychopharmacology</w:t>
            </w:r>
            <w:r w:rsid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9415D"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(K7)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  <w:hideMark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87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99415D" w:rsidRDefault="004C043F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:rsidR="004C043F" w:rsidRPr="00CB2143" w:rsidRDefault="0099415D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="004C043F"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COUN8145, Psychopathology &amp; Appraisal </w:t>
            </w:r>
            <w:r w:rsidR="004C043F"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(K4)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99415D" w:rsidRDefault="004C043F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:rsidR="004C043F" w:rsidRPr="00CB2143" w:rsidRDefault="0099415D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 w:rsidR="004C043F"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COUN8150, Multicultural Counseling </w:t>
            </w:r>
            <w:r w:rsidR="004C043F"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(K8)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99415D" w:rsidRDefault="004C043F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:rsidR="004C043F" w:rsidRPr="00CB2143" w:rsidRDefault="0099415D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="004C043F"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COUN7440, Applied Motor Learning  </w:t>
            </w:r>
            <w:r w:rsidR="00966865"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</w:t>
            </w:r>
            <w:r w:rsidR="004C043F"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K3)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:rsidR="004C043F" w:rsidRPr="00567739" w:rsidRDefault="004C043F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Elective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074" w:type="dxa"/>
            <w:gridSpan w:val="2"/>
            <w:shd w:val="clear" w:color="auto" w:fill="BDD6EE" w:themeFill="accent1" w:themeFillTint="66"/>
            <w:noWrap/>
            <w:vAlign w:val="center"/>
          </w:tcPr>
          <w:p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Culminating Experience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Culminating Experience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74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0E002C" w:rsidRPr="00567739" w:rsidTr="00966865">
        <w:trPr>
          <w:trHeight w:val="88"/>
          <w:jc w:val="center"/>
        </w:trPr>
        <w:tc>
          <w:tcPr>
            <w:tcW w:w="10991" w:type="dxa"/>
            <w:gridSpan w:val="7"/>
            <w:shd w:val="clear" w:color="auto" w:fill="E7E6E6" w:themeFill="background2"/>
            <w:noWrap/>
            <w:vAlign w:val="center"/>
          </w:tcPr>
          <w:p w:rsidR="000E002C" w:rsidRPr="0099415D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074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:rsidTr="00966865">
        <w:trPr>
          <w:trHeight w:val="19"/>
          <w:jc w:val="center"/>
        </w:trPr>
        <w:tc>
          <w:tcPr>
            <w:tcW w:w="10991" w:type="dxa"/>
            <w:gridSpan w:val="7"/>
            <w:shd w:val="clear" w:color="auto" w:fill="E7E6E6" w:themeFill="background2"/>
            <w:noWrap/>
            <w:vAlign w:val="center"/>
          </w:tcPr>
          <w:p w:rsidR="004C043F" w:rsidRPr="0099415D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</w:tbl>
    <w:p w:rsidR="00A54F5C" w:rsidRDefault="00A54F5C"/>
    <w:p w:rsidR="00374E6D" w:rsidRDefault="00374E6D"/>
    <w:p w:rsidR="00374E6D" w:rsidRDefault="00374E6D"/>
    <w:tbl>
      <w:tblPr>
        <w:tblStyle w:val="TableGrid"/>
        <w:tblW w:w="10991" w:type="dxa"/>
        <w:jc w:val="center"/>
        <w:tblLook w:val="04A0" w:firstRow="1" w:lastRow="0" w:firstColumn="1" w:lastColumn="0" w:noHBand="0" w:noVBand="1"/>
      </w:tblPr>
      <w:tblGrid>
        <w:gridCol w:w="1254"/>
        <w:gridCol w:w="5958"/>
        <w:gridCol w:w="705"/>
        <w:gridCol w:w="3074"/>
      </w:tblGrid>
      <w:tr w:rsidR="000E002C" w:rsidRPr="00567739" w:rsidTr="00A54F5C">
        <w:trPr>
          <w:trHeight w:val="350"/>
          <w:jc w:val="center"/>
        </w:trPr>
        <w:tc>
          <w:tcPr>
            <w:tcW w:w="10991" w:type="dxa"/>
            <w:gridSpan w:val="4"/>
            <w:shd w:val="clear" w:color="auto" w:fill="DEEAF6" w:themeFill="accent1" w:themeFillTint="33"/>
            <w:noWrap/>
            <w:vAlign w:val="center"/>
          </w:tcPr>
          <w:p w:rsidR="000E002C" w:rsidRPr="00567739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 xml:space="preserve">Individual Studies </w:t>
            </w:r>
            <w:r w:rsidR="004C043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Elective List</w:t>
            </w:r>
          </w:p>
          <w:p w:rsidR="0099415D" w:rsidRPr="0099415D" w:rsidRDefault="004C043F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4C043F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4C043F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  <w:p w:rsidR="000E002C" w:rsidRPr="0099415D" w:rsidRDefault="0099415D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In order to register for the SPP Practicum series</w:t>
            </w:r>
            <w:r w:rsidRPr="0099415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, </w:t>
            </w:r>
            <w:r w:rsidRPr="0099415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students must complete K3-K8 CMPC requirements within the elective credits.</w:t>
            </w:r>
          </w:p>
        </w:tc>
      </w:tr>
      <w:tr w:rsidR="00966865" w:rsidRPr="00E106A7" w:rsidTr="00966865">
        <w:tblPrEx>
          <w:jc w:val="left"/>
        </w:tblPrEx>
        <w:trPr>
          <w:trHeight w:val="283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:rsidR="00966865" w:rsidRPr="00E106A7" w:rsidRDefault="00966865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shd w:val="clear" w:color="auto" w:fill="BDD6EE" w:themeFill="accent1" w:themeFillTint="66"/>
            <w:vAlign w:val="center"/>
          </w:tcPr>
          <w:p w:rsidR="00966865" w:rsidRPr="00E106A7" w:rsidRDefault="00966865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shd w:val="clear" w:color="auto" w:fill="BDD6EE" w:themeFill="accent1" w:themeFillTint="66"/>
            <w:vAlign w:val="center"/>
          </w:tcPr>
          <w:p w:rsidR="00966865" w:rsidRPr="00E106A7" w:rsidRDefault="00966865" w:rsidP="006F4B21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074" w:type="dxa"/>
            <w:shd w:val="clear" w:color="auto" w:fill="BDD6EE" w:themeFill="accent1" w:themeFillTint="66"/>
            <w:noWrap/>
            <w:vAlign w:val="center"/>
          </w:tcPr>
          <w:p w:rsidR="00966865" w:rsidRPr="000139D6" w:rsidRDefault="00966865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Motor Learning 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shd w:val="clear" w:color="auto" w:fill="auto"/>
            <w:noWrap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5958" w:type="dxa"/>
            <w:shd w:val="clear" w:color="auto" w:fill="auto"/>
            <w:noWrap/>
          </w:tcPr>
          <w:p w:rsidR="0034729B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34729B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Psychopathology &amp; Appraisal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Multicu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ltural Counseling and Advocacy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K8 requirement)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COUN8155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in Society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COUN8135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Career Counseling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Addiction  Counseling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COUN7210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Applied Heal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th Behavior Theory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MSE8530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Sports Nutrition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7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245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567739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LEAD8310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Communication in Le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adership Positions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5958" w:type="dxa"/>
            <w:noWrap/>
            <w:vAlign w:val="center"/>
          </w:tcPr>
          <w:p w:rsidR="0034729B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sitive Leadership in Sport </w:t>
            </w:r>
          </w:p>
          <w:p w:rsidR="0034729B" w:rsidRPr="00567739" w:rsidRDefault="00374E6D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</w:t>
            </w:r>
            <w:r w:rsidR="0034729B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34729B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MSN7201</w:t>
            </w:r>
          </w:p>
        </w:tc>
        <w:tc>
          <w:tcPr>
            <w:tcW w:w="5958" w:type="dxa"/>
            <w:noWrap/>
            <w:vAlign w:val="center"/>
          </w:tcPr>
          <w:p w:rsidR="0034729B" w:rsidRPr="00374E6D" w:rsidRDefault="00374E6D" w:rsidP="006F4B21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Fund.</w:t>
            </w:r>
            <w:r w:rsidR="0034729B"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of Mind-Body Medicine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&amp; Psych</w:t>
            </w:r>
            <w:r w:rsidR="0034729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of Well Being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(summer only)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 xml:space="preserve">Psychophysiology &amp; Biofeedback </w:t>
            </w:r>
            <w:r w:rsidRPr="0034729B">
              <w:rPr>
                <w:rFonts w:ascii="Garamond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Directed Study in Sp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ort &amp; Performance Psychology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5958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Problems in Sport &amp;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0991" w:type="dxa"/>
            <w:gridSpan w:val="4"/>
            <w:shd w:val="clear" w:color="auto" w:fill="E7E6E6" w:themeFill="background2"/>
            <w:noWrap/>
            <w:vAlign w:val="center"/>
          </w:tcPr>
          <w:p w:rsidR="0034729B" w:rsidRPr="00374E6D" w:rsidRDefault="0034729B" w:rsidP="006F4B21">
            <w:pPr>
              <w:jc w:val="center"/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  <w:tr w:rsidR="000E002C" w:rsidRPr="00567739" w:rsidTr="00966865">
        <w:trPr>
          <w:trHeight w:val="573"/>
          <w:jc w:val="center"/>
        </w:trPr>
        <w:tc>
          <w:tcPr>
            <w:tcW w:w="10991" w:type="dxa"/>
            <w:gridSpan w:val="4"/>
            <w:shd w:val="clear" w:color="auto" w:fill="DEEAF6" w:themeFill="accent1" w:themeFillTint="33"/>
            <w:noWrap/>
            <w:hideMark/>
          </w:tcPr>
          <w:p w:rsidR="000E002C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Individual Studies </w:t>
            </w:r>
            <w:r w:rsidR="000E002C"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Culminating Experience Options </w:t>
            </w:r>
          </w:p>
          <w:p w:rsidR="0034729B" w:rsidRDefault="00A54F5C" w:rsidP="0034729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Select either Scholarly P</w:t>
            </w:r>
            <w:r w:rsidR="0034729B" w:rsidRPr="00847FF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roject, Practicum, or Dissertation. </w:t>
            </w:r>
          </w:p>
          <w:p w:rsidR="00374E6D" w:rsidRDefault="0034729B" w:rsidP="00374E6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47FF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Take all four courses in the selected track in order.  </w:t>
            </w:r>
            <w:r w:rsidR="00374E6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0E002C" w:rsidRPr="00374E6D" w:rsidRDefault="0034729B" w:rsidP="00374E6D">
            <w:pPr>
              <w:pStyle w:val="ListParagraph"/>
              <w:ind w:left="144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74E6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CMPC</w:t>
            </w:r>
            <w:r w:rsidRPr="00374E6D"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374E6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complete Practicum 1-4</w:t>
            </w:r>
          </w:p>
        </w:tc>
      </w:tr>
      <w:tr w:rsidR="00966865" w:rsidRPr="00567739" w:rsidTr="00966865">
        <w:trPr>
          <w:trHeight w:val="288"/>
          <w:jc w:val="center"/>
        </w:trPr>
        <w:tc>
          <w:tcPr>
            <w:tcW w:w="7917" w:type="dxa"/>
            <w:gridSpan w:val="3"/>
            <w:shd w:val="clear" w:color="auto" w:fill="BDD6EE" w:themeFill="accent1" w:themeFillTint="66"/>
            <w:noWrap/>
            <w:vAlign w:val="center"/>
          </w:tcPr>
          <w:p w:rsidR="00966865" w:rsidRPr="00567739" w:rsidRDefault="00966865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BDD6EE" w:themeFill="accent1" w:themeFillTint="66"/>
            <w:vAlign w:val="center"/>
          </w:tcPr>
          <w:p w:rsidR="00966865" w:rsidRPr="00567739" w:rsidRDefault="00966865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0E002C" w:rsidRPr="00567739" w:rsidTr="00966865">
        <w:trPr>
          <w:trHeight w:val="288"/>
          <w:jc w:val="center"/>
        </w:trPr>
        <w:tc>
          <w:tcPr>
            <w:tcW w:w="10991" w:type="dxa"/>
            <w:gridSpan w:val="4"/>
            <w:noWrap/>
            <w:vAlign w:val="center"/>
          </w:tcPr>
          <w:p w:rsidR="000E002C" w:rsidRPr="00567739" w:rsidRDefault="000E002C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Practicum Option - Must be approved by Program Director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COUN8870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Practicum 1 - Sport and Performance Psychology 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COUN8875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Practicum 2 - Sport and Performance Psychology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COUN8880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Practicum 3 - Sport and Performance Psychology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COUN8885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Practicum 4 - Sport and Performance Psychology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7212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74" w:type="dxa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E002C" w:rsidRPr="00567739" w:rsidTr="00966865">
        <w:trPr>
          <w:trHeight w:val="288"/>
          <w:jc w:val="center"/>
        </w:trPr>
        <w:tc>
          <w:tcPr>
            <w:tcW w:w="10991" w:type="dxa"/>
            <w:gridSpan w:val="4"/>
            <w:vAlign w:val="center"/>
          </w:tcPr>
          <w:p w:rsidR="000E002C" w:rsidRPr="00567739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Dissertation Option - Must be approved by Program Director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COUN8810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COUN8815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COUN8820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COUN8825</w:t>
            </w:r>
          </w:p>
        </w:tc>
        <w:tc>
          <w:tcPr>
            <w:tcW w:w="5958" w:type="dxa"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705" w:type="dxa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7212" w:type="dxa"/>
            <w:gridSpan w:val="2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74" w:type="dxa"/>
            <w:shd w:val="clear" w:color="auto" w:fill="BDD6EE" w:themeFill="accent1" w:themeFillTint="66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0E002C" w:rsidRPr="00567739" w:rsidTr="00966865">
        <w:trPr>
          <w:trHeight w:val="286"/>
          <w:jc w:val="center"/>
        </w:trPr>
        <w:tc>
          <w:tcPr>
            <w:tcW w:w="10991" w:type="dxa"/>
            <w:gridSpan w:val="4"/>
            <w:vAlign w:val="center"/>
            <w:hideMark/>
          </w:tcPr>
          <w:p w:rsidR="000E002C" w:rsidRPr="00567739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Scholarly Project Option - Must be approved by Program Director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COUN8850</w:t>
            </w:r>
          </w:p>
        </w:tc>
        <w:tc>
          <w:tcPr>
            <w:tcW w:w="5958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COUN8855</w:t>
            </w:r>
          </w:p>
        </w:tc>
        <w:tc>
          <w:tcPr>
            <w:tcW w:w="5958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COUN8860</w:t>
            </w:r>
          </w:p>
        </w:tc>
        <w:tc>
          <w:tcPr>
            <w:tcW w:w="5958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III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1254" w:type="dxa"/>
            <w:noWrap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COUN8865</w:t>
            </w:r>
          </w:p>
        </w:tc>
        <w:tc>
          <w:tcPr>
            <w:tcW w:w="5958" w:type="dxa"/>
            <w:vAlign w:val="center"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IV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3074" w:type="dxa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29B" w:rsidRPr="00567739" w:rsidTr="00966865">
        <w:trPr>
          <w:trHeight w:val="143"/>
          <w:jc w:val="center"/>
        </w:trPr>
        <w:tc>
          <w:tcPr>
            <w:tcW w:w="7212" w:type="dxa"/>
            <w:gridSpan w:val="2"/>
            <w:shd w:val="clear" w:color="auto" w:fill="BDD6EE" w:themeFill="accent1" w:themeFillTint="66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 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  <w:hideMark/>
          </w:tcPr>
          <w:p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74" w:type="dxa"/>
            <w:shd w:val="clear" w:color="auto" w:fill="BDD6EE" w:themeFill="accent1" w:themeFillTint="66"/>
            <w:noWrap/>
            <w:hideMark/>
          </w:tcPr>
          <w:p w:rsidR="0034729B" w:rsidRPr="00567739" w:rsidRDefault="0034729B" w:rsidP="006F4B2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002C" w:rsidRPr="00567739" w:rsidTr="00966865">
        <w:trPr>
          <w:trHeight w:val="143"/>
          <w:jc w:val="center"/>
        </w:trPr>
        <w:tc>
          <w:tcPr>
            <w:tcW w:w="10991" w:type="dxa"/>
            <w:gridSpan w:val="4"/>
            <w:shd w:val="clear" w:color="auto" w:fill="D9D9D9" w:themeFill="background1" w:themeFillShade="D9"/>
            <w:noWrap/>
          </w:tcPr>
          <w:p w:rsidR="000E002C" w:rsidRPr="00374E6D" w:rsidRDefault="000E002C" w:rsidP="006F4B21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</w:tr>
      <w:tr w:rsidR="000E002C" w:rsidRPr="00567739" w:rsidTr="00966865">
        <w:trPr>
          <w:trHeight w:val="143"/>
          <w:jc w:val="center"/>
        </w:trPr>
        <w:tc>
          <w:tcPr>
            <w:tcW w:w="10991" w:type="dxa"/>
            <w:gridSpan w:val="4"/>
            <w:shd w:val="clear" w:color="auto" w:fill="BDD6EE" w:themeFill="accent1" w:themeFillTint="66"/>
            <w:noWrap/>
            <w:vAlign w:val="center"/>
          </w:tcPr>
          <w:p w:rsidR="000E002C" w:rsidRPr="00567739" w:rsidRDefault="000E002C" w:rsidP="0096686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 Individual Studies</w:t>
            </w: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hideMark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  <w:hideMark/>
          </w:tcPr>
          <w:p w:rsidR="0034729B" w:rsidRPr="00567739" w:rsidRDefault="0034729B" w:rsidP="0034729B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34729B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hideMark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  <w:hideMark/>
          </w:tcPr>
          <w:p w:rsidR="0034729B" w:rsidRPr="00567739" w:rsidRDefault="0034729B" w:rsidP="0034729B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Electives 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34729B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19"/>
          <w:jc w:val="center"/>
        </w:trPr>
        <w:tc>
          <w:tcPr>
            <w:tcW w:w="1254" w:type="dxa"/>
            <w:noWrap/>
            <w:hideMark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  <w:hideMark/>
          </w:tcPr>
          <w:p w:rsidR="0034729B" w:rsidRPr="00567739" w:rsidRDefault="0034729B" w:rsidP="0034729B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Culminating Experience</w:t>
            </w:r>
          </w:p>
        </w:tc>
        <w:tc>
          <w:tcPr>
            <w:tcW w:w="705" w:type="dxa"/>
            <w:noWrap/>
            <w:vAlign w:val="center"/>
            <w:hideMark/>
          </w:tcPr>
          <w:p w:rsidR="0034729B" w:rsidRPr="00567739" w:rsidRDefault="0034729B" w:rsidP="0034729B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74" w:type="dxa"/>
            <w:noWrap/>
            <w:vAlign w:val="center"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:rsidTr="00966865">
        <w:trPr>
          <w:trHeight w:val="53"/>
          <w:jc w:val="center"/>
        </w:trPr>
        <w:tc>
          <w:tcPr>
            <w:tcW w:w="1254" w:type="dxa"/>
            <w:shd w:val="clear" w:color="auto" w:fill="BDD6EE" w:themeFill="accent1" w:themeFillTint="66"/>
            <w:noWrap/>
            <w:hideMark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BDD6EE" w:themeFill="accent1" w:themeFillTint="66"/>
            <w:noWrap/>
            <w:vAlign w:val="center"/>
            <w:hideMark/>
          </w:tcPr>
          <w:p w:rsidR="0034729B" w:rsidRPr="00567739" w:rsidRDefault="00966865" w:rsidP="0034729B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  <w:hideMark/>
          </w:tcPr>
          <w:p w:rsidR="0034729B" w:rsidRPr="00567739" w:rsidRDefault="0034729B" w:rsidP="0034729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96686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074" w:type="dxa"/>
            <w:shd w:val="clear" w:color="auto" w:fill="BDD6EE" w:themeFill="accent1" w:themeFillTint="66"/>
            <w:noWrap/>
            <w:vAlign w:val="center"/>
          </w:tcPr>
          <w:p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:rsidR="000E002C" w:rsidRDefault="000E002C" w:rsidP="00374E6D"/>
    <w:sectPr w:rsidR="000E002C" w:rsidSect="000E00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ED" w:rsidRDefault="002414ED" w:rsidP="002531F1">
      <w:pPr>
        <w:spacing w:after="0" w:line="240" w:lineRule="auto"/>
      </w:pPr>
      <w:r>
        <w:separator/>
      </w:r>
    </w:p>
  </w:endnote>
  <w:endnote w:type="continuationSeparator" w:id="0">
    <w:p w:rsidR="002414ED" w:rsidRDefault="002414ED" w:rsidP="002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F1" w:rsidRDefault="002531F1" w:rsidP="002531F1">
    <w:pPr>
      <w:pStyle w:val="Footer"/>
      <w:jc w:val="right"/>
    </w:pPr>
    <w:r>
      <w:t>2019.09.18.ds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ED" w:rsidRDefault="002414ED" w:rsidP="002531F1">
      <w:pPr>
        <w:spacing w:after="0" w:line="240" w:lineRule="auto"/>
      </w:pPr>
      <w:r>
        <w:separator/>
      </w:r>
    </w:p>
  </w:footnote>
  <w:footnote w:type="continuationSeparator" w:id="0">
    <w:p w:rsidR="002414ED" w:rsidRDefault="002414ED" w:rsidP="0025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7798B"/>
    <w:rsid w:val="000E002C"/>
    <w:rsid w:val="001E6A75"/>
    <w:rsid w:val="002414ED"/>
    <w:rsid w:val="002531F1"/>
    <w:rsid w:val="00315A04"/>
    <w:rsid w:val="0034729B"/>
    <w:rsid w:val="00374E6D"/>
    <w:rsid w:val="003B6F6B"/>
    <w:rsid w:val="004B2419"/>
    <w:rsid w:val="004C043F"/>
    <w:rsid w:val="006F4793"/>
    <w:rsid w:val="00966865"/>
    <w:rsid w:val="0099415D"/>
    <w:rsid w:val="00A54F5C"/>
    <w:rsid w:val="00CB2143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B719"/>
  <w15:chartTrackingRefBased/>
  <w15:docId w15:val="{3CB3C6E0-BBC4-41DA-8851-AF0B8EC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C"/>
  </w:style>
  <w:style w:type="character" w:styleId="PlaceholderText">
    <w:name w:val="Placeholder Text"/>
    <w:basedOn w:val="DefaultParagraphFont"/>
    <w:uiPriority w:val="99"/>
    <w:semiHidden/>
    <w:rsid w:val="000E002C"/>
    <w:rPr>
      <w:color w:val="808080"/>
    </w:rPr>
  </w:style>
  <w:style w:type="table" w:styleId="TableGrid">
    <w:name w:val="Table Grid"/>
    <w:basedOn w:val="TableNormal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33951CDAC42F4BF71427C1001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8917-C39A-4C38-871D-0B70F20715B4}"/>
      </w:docPartPr>
      <w:docPartBody>
        <w:p w:rsidR="00404C2E" w:rsidRDefault="00037527" w:rsidP="00037527">
          <w:pPr>
            <w:pStyle w:val="71F33951CDAC42F4BF71427C1001ECA1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2B2EE7BC845EF9F8BFEDBC1DC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E86-1F89-45FD-BD03-426CF0428762}"/>
      </w:docPartPr>
      <w:docPartBody>
        <w:p w:rsidR="00404C2E" w:rsidRDefault="00037527" w:rsidP="00037527">
          <w:pPr>
            <w:pStyle w:val="3852B2EE7BC845EF9F8BFEDBC1DCB98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92B4EB8646248BC1673BFD3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D4-4B7F-42F3-9F22-E5B5BC62395F}"/>
      </w:docPartPr>
      <w:docPartBody>
        <w:p w:rsidR="00404C2E" w:rsidRDefault="00037527" w:rsidP="00037527">
          <w:pPr>
            <w:pStyle w:val="A8F192B4EB8646248BC1673BFD374FA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F5CCF58414C91AEBF7C88F2D3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74E2-1BD0-4F42-85D0-1ADDC970FDA6}"/>
      </w:docPartPr>
      <w:docPartBody>
        <w:p w:rsidR="00404C2E" w:rsidRDefault="00037527" w:rsidP="00037527">
          <w:pPr>
            <w:pStyle w:val="75CF5CCF58414C91AEBF7C88F2D3DD4F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E887832742CE9EB876028D55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DC54-4334-431C-BC08-69081CD69D4C}"/>
      </w:docPartPr>
      <w:docPartBody>
        <w:p w:rsidR="00404C2E" w:rsidRDefault="00037527" w:rsidP="00037527">
          <w:pPr>
            <w:pStyle w:val="AF76E887832742CE9EB876028D55B717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7"/>
    <w:rsid w:val="00037527"/>
    <w:rsid w:val="00207A09"/>
    <w:rsid w:val="00307857"/>
    <w:rsid w:val="00404C2E"/>
    <w:rsid w:val="004A3E38"/>
    <w:rsid w:val="00712D9F"/>
    <w:rsid w:val="00C41060"/>
    <w:rsid w:val="00C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527"/>
    <w:rPr>
      <w:color w:val="808080"/>
    </w:rPr>
  </w:style>
  <w:style w:type="paragraph" w:customStyle="1" w:styleId="71F33951CDAC42F4BF71427C1001ECA1">
    <w:name w:val="71F33951CDAC42F4BF71427C1001ECA1"/>
    <w:rsid w:val="00037527"/>
  </w:style>
  <w:style w:type="paragraph" w:customStyle="1" w:styleId="3852B2EE7BC845EF9F8BFEDBC1DCB984">
    <w:name w:val="3852B2EE7BC845EF9F8BFEDBC1DCB984"/>
    <w:rsid w:val="00037527"/>
  </w:style>
  <w:style w:type="paragraph" w:customStyle="1" w:styleId="A8F192B4EB8646248BC1673BFD374FA4">
    <w:name w:val="A8F192B4EB8646248BC1673BFD374FA4"/>
    <w:rsid w:val="00037527"/>
  </w:style>
  <w:style w:type="paragraph" w:customStyle="1" w:styleId="75CF5CCF58414C91AEBF7C88F2D3DD4F">
    <w:name w:val="75CF5CCF58414C91AEBF7C88F2D3DD4F"/>
    <w:rsid w:val="00037527"/>
  </w:style>
  <w:style w:type="paragraph" w:customStyle="1" w:styleId="AF76E887832742CE9EB876028D55B717">
    <w:name w:val="AF76E887832742CE9EB876028D55B717"/>
    <w:rsid w:val="00037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13E6-A9A4-403F-A6CC-7BA57548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Dana Sims</cp:lastModifiedBy>
  <cp:revision>6</cp:revision>
  <dcterms:created xsi:type="dcterms:W3CDTF">2019-09-18T16:05:00Z</dcterms:created>
  <dcterms:modified xsi:type="dcterms:W3CDTF">2019-09-18T21:52:00Z</dcterms:modified>
</cp:coreProperties>
</file>